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Rodriguez</w:t>
      </w:r>
    </w:p>
    <w:p>
      <w:pPr>
        <w:jc w:val="center"/>
      </w:pPr>
      <w:r>
        <w:t>emma.rodriguez@gmail.com | +1-695-769-3734</w:t>
      </w:r>
    </w:p>
    <w:p>
      <w:pPr>
        <w:pStyle w:val="Heading1"/>
      </w:pPr>
      <w:r>
        <w:t>PROFESSIONAL SUMMARY</w:t>
      </w:r>
    </w:p>
    <w:p>
      <w:r>
        <w:t>Highly accomplished technology leader with 2+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2023-09-01 to 2023-10-01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Michigan (2019-08-01 - 2023-05-01)</w:t>
      </w:r>
    </w:p>
    <w:p>
      <w:r>
        <w:t>GPA: 3.31</w:t>
      </w:r>
    </w:p>
    <w:p>
      <w:pPr>
        <w:pStyle w:val="Heading2"/>
      </w:pPr>
      <w:r>
        <w:t>Master of Technology</w:t>
      </w:r>
    </w:p>
    <w:p>
      <w:r>
        <w:t>Elite Management Institute (2022-08-01 - 2026-05-01)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Rust, Angular, Redis, MongoDB, Google Cloud, Jenkins,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