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Anderson</w:t>
      </w:r>
    </w:p>
    <w:p>
      <w:pPr>
        <w:jc w:val="center"/>
      </w:pPr>
      <w:r>
        <w:t>isabella.anderson@email.com | +1-987-582-6571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JPMorgan Chase</w:t>
      </w:r>
    </w:p>
    <w:p>
      <w:r>
        <w:t>2022-08-01 to 2025-08-01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Advanced Systems Corp</w:t>
      </w:r>
    </w:p>
    <w:p>
      <w:r>
        <w:t>2024-11-01 to 2025-04-01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(2018-08-01 - 2022-05-01)</w:t>
      </w:r>
    </w:p>
    <w:p>
      <w:r>
        <w:t>GPA: 3.46</w:t>
      </w:r>
    </w:p>
    <w:p>
      <w:pPr>
        <w:pStyle w:val="Heading2"/>
      </w:pPr>
      <w:r>
        <w:t>Master of Technology</w:t>
      </w:r>
    </w:p>
    <w:p>
      <w:r>
        <w:t>Worldwide Online University (2021-08-01 - 2025-05-01)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JavaScript, Django, React, Vue.js, Redis, Kubernetes, Docker,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