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Lopez</w:t>
      </w:r>
    </w:p>
    <w:p>
      <w:pPr>
        <w:jc w:val="center"/>
      </w:pPr>
      <w:r>
        <w:t>david.lopez@gmail.com | +1-551-925-8615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2013-09-01 to 2013-10-01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Deloitte</w:t>
      </w:r>
    </w:p>
    <w:p>
      <w:r>
        <w:t>2012-10-01 to 2016-12-01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Senior VP and Chief Strategist - Amazon</w:t>
      </w:r>
    </w:p>
    <w:p>
      <w:r>
        <w:t>2016-09-01 to 2019-03-01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Global Head of Technology - International Business Partners</w:t>
      </w:r>
    </w:p>
    <w:p>
      <w:r>
        <w:t>2019-03-01 to 2022-05-01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Executive Director - Accenture</w:t>
      </w:r>
    </w:p>
    <w:p>
      <w:r>
        <w:t>2022-05-01 to 2024-11-01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(2009-08-01 - 2013-05-01)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Go, JavaScript, TypeScript, React, Angular, Django, PostgreSQL, SQL, Google Cloud, Scrum, Deep Learning,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