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Taylor</w:t>
      </w:r>
    </w:p>
    <w:p>
      <w:pPr>
        <w:jc w:val="center"/>
      </w:pPr>
      <w:r>
        <w:t>emily.taylor@email.com | +1-456-862-5172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Worldwide Innovations</w:t>
      </w:r>
    </w:p>
    <w:p>
      <w:r>
        <w:t>2024-06-01 to 2024-09-01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(2020-08-01 - 2024-05-01)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Java, JavaScript, C++, Django, SQL, MongoDB, Redis, Azure, CI/CD, Git, Expert in 15+ Programming Languages, Master of All Cloud Platforms, Advanced AI/ML Guru, Blockchain Expert, Quantum Computing Specialist, PyTorch,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