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Taylor</w:t>
      </w:r>
    </w:p>
    <w:p>
      <w:pPr>
        <w:jc w:val="center"/>
      </w:pPr>
      <w:r>
        <w:t>ava.taylor@gmail.com | +1-729-291-7079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Advanced Systems Corp</w:t>
      </w:r>
    </w:p>
    <w:p>
      <w:r>
        <w:t>2012-07-01 to 2015-06-01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Senior Software Engineer - Salesforce</w:t>
      </w:r>
    </w:p>
    <w:p>
      <w:r>
        <w:t>2015-10-01 to 2016-04-01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Netflix</w:t>
      </w:r>
    </w:p>
    <w:p>
      <w:r>
        <w:t>2016-12-01 to 2017-04-01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designed and implemented scalable architecture</w:t>
      </w:r>
    </w:p>
    <w:p>
      <w:pPr>
        <w:pStyle w:val="Heading2"/>
      </w:pPr>
      <w:r>
        <w:t>Manager - NextGen Enterprises</w:t>
      </w:r>
    </w:p>
    <w:p>
      <w:r>
        <w:t>2016-03-01 to 2020-12-01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Adobe</w:t>
      </w:r>
    </w:p>
    <w:p>
      <w:r>
        <w:t>2020-08-01 to 2024-01-01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Elite Management Institute (2008-08-01 - 2012-05-01)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Rust, C++, Java, Flask, Redis, SQL, Elasticsearch, AWS, Azure, Google Cloud,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