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Smith</w:t>
      </w:r>
    </w:p>
    <w:p>
      <w:pPr>
        <w:jc w:val="center"/>
      </w:pPr>
      <w:r>
        <w:t>michael.smith@email.com | +1-863-512-2817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2021-02-01 to 2021-08-01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Associate Consultant - Google</w:t>
      </w:r>
    </w:p>
    <w:p>
      <w:r>
        <w:t>2021-10-01 to 2024-05-01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(2017-08-01 - 2021-05-01)</w:t>
      </w:r>
    </w:p>
    <w:p>
      <w:r>
        <w:t>GPA: 3.99</w:t>
      </w:r>
    </w:p>
    <w:p>
      <w:pPr>
        <w:pStyle w:val="Heading2"/>
      </w:pPr>
      <w:r>
        <w:t>Master of Technology</w:t>
      </w:r>
    </w:p>
    <w:p>
      <w:r>
        <w:t>Columbia University (2022-08-01 - 2024-05-01)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Rust, Python, TypeScript, Flask, React, Django, Elasticsearch, Redis, Google Cloud, AWS, Scrum, PyTorch,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