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Martinez</w:t>
      </w:r>
    </w:p>
    <w:p>
      <w:pPr>
        <w:jc w:val="center"/>
      </w:pPr>
      <w:r>
        <w:t>richard.martinez@gmail.com | +1-623-632-9618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2022-02-01 to 2024-10-01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Team Lead - Meta</w:t>
      </w:r>
    </w:p>
    <w:p>
      <w:r>
        <w:t>2024-06-01 to 2024-04-01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(2018-08-01 - 2022-05-01)</w:t>
      </w:r>
    </w:p>
    <w:p>
      <w:r>
        <w:t>GPA: 3.89</w:t>
      </w:r>
    </w:p>
    <w:p>
      <w:pPr>
        <w:pStyle w:val="Heading2"/>
      </w:pPr>
      <w:r>
        <w:t>Master of Science in Computer Science</w:t>
      </w:r>
    </w:p>
    <w:p>
      <w:r>
        <w:t>Trinity Southern University (2023-08-01 - 2025-05-01)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C++, Django, Vue.js, React, PostgreSQL, MongoDB, Redis, Google Cloud, Azure, Kubernetes, Scrum, PyTorch, Deep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