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Hernandez</w:t>
      </w:r>
    </w:p>
    <w:p>
      <w:pPr>
        <w:jc w:val="center"/>
      </w:pPr>
      <w:r>
        <w:t>susan.hernandez@email.com | +1-874-386-6351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2021-11-01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NextGen Enterprises</w:t>
      </w:r>
    </w:p>
    <w:p>
      <w:r>
        <w:t>2023-02-01 to Present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3.22</w:t>
      </w:r>
    </w:p>
    <w:p>
      <w:pPr>
        <w:pStyle w:val="Heading2"/>
      </w:pPr>
      <w:r>
        <w:t>Master of Business Administration</w:t>
      </w:r>
    </w:p>
    <w:p>
      <w:r>
        <w:t>Global Tech Institute (2020-08-01 - 2023-05-01)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Rust, Angular, React, Vue.js, PostgreSQL, Redis, Kubernetes, Azure, Docker, CI/CD,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