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Jones</w:t>
      </w:r>
    </w:p>
    <w:p>
      <w:pPr>
        <w:jc w:val="center"/>
      </w:pPr>
      <w:r>
        <w:t>olivia.jones@email.com | +1-394-882-6443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Microsoft</w:t>
      </w:r>
    </w:p>
    <w:p>
      <w:r>
        <w:t>2012-04-01 to 2014-10-01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Senior Software Engineer - Worldwide Innovations</w:t>
      </w:r>
    </w:p>
    <w:p>
      <w:r>
        <w:t>2014-04-01 to 2014-11-01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Global Head of Technology - Elite Technologies Ltd</w:t>
      </w:r>
    </w:p>
    <w:p>
      <w:r>
        <w:t>2014-11-01 to 2016-05-01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NextGen Enterprises</w:t>
      </w:r>
    </w:p>
    <w:p>
      <w:r>
        <w:t>2016-08-01 to 2016-02-01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NextGen Enterprises</w:t>
      </w:r>
    </w:p>
    <w:p>
      <w:r>
        <w:t>2015-01-01 to 2020-08-01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Worldwide Online University (2008-08-01 - 2012-05-01)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Flask, Django, SQL, Redis, PostgreSQL, Azure,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