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Jackson</w:t>
      </w:r>
    </w:p>
    <w:p>
      <w:pPr>
        <w:jc w:val="center"/>
      </w:pPr>
      <w:r>
        <w:t>ava.jackson@email.com | +1-682-578-9389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2011-04-01 to 2012-04-01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Accenture</w:t>
      </w:r>
    </w:p>
    <w:p>
      <w:r>
        <w:t>2012-08-01 to 2014-06-01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Accenture</w:t>
      </w:r>
    </w:p>
    <w:p>
      <w:r>
        <w:t>2014-08-01 to 2016-03-01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International Business Partners</w:t>
      </w:r>
    </w:p>
    <w:p>
      <w:r>
        <w:t>2015-01-01 to 2017-09-01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Principal Architect and VP - Accenture</w:t>
      </w:r>
    </w:p>
    <w:p>
      <w:r>
        <w:t>2017-09-01 to 2021-04-01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(2007-08-01 - 2011-05-01)</w:t>
      </w:r>
    </w:p>
    <w:p>
      <w:r>
        <w:t>GPA: 3.55</w:t>
      </w:r>
    </w:p>
    <w:p>
      <w:pPr>
        <w:pStyle w:val="Heading2"/>
      </w:pPr>
      <w:r>
        <w:t>Master of Science in Computer Science</w:t>
      </w:r>
    </w:p>
    <w:p>
      <w:r>
        <w:t>Pacific Western University (2010-08-01 - 2013-05-01)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Python, Node.js, React, Redis, Google Cloud, Kubernetes, CI/CD, Scikit-learn, TensorFlow,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