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Jackson</w:t>
      </w:r>
    </w:p>
    <w:p>
      <w:pPr>
        <w:jc w:val="center"/>
      </w:pPr>
      <w:r>
        <w:t>emma.jackson@gmail.com | +1-435-676-1309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Meta</w:t>
      </w:r>
    </w:p>
    <w:p>
      <w:r>
        <w:t>2023-11-01 to Present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(2019-08-01 - 2023-05-01)</w:t>
      </w:r>
    </w:p>
    <w:p>
      <w:r>
        <w:t>GPA: 3.32</w:t>
      </w:r>
    </w:p>
    <w:p>
      <w:pPr>
        <w:pStyle w:val="Heading2"/>
      </w:pPr>
      <w:r>
        <w:t>Master of Business Administration</w:t>
      </w:r>
    </w:p>
    <w:p>
      <w:r>
        <w:t>Yale University (2024-08-01 - 2026-05-01)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C++, Go, Python, Spring Boot, Redis, MongoDB, Kubernetes,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