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Lee</w:t>
      </w:r>
    </w:p>
    <w:p>
      <w:pPr>
        <w:jc w:val="center"/>
      </w:pPr>
      <w:r>
        <w:t>richard.lee@email.com | +1-554-582-5410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2024-09-01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(2020-08-01 - 2024-05-01)</w:t>
      </w:r>
    </w:p>
    <w:p>
      <w:r>
        <w:t>GPA: 3.61</w:t>
      </w:r>
    </w:p>
    <w:p>
      <w:pPr>
        <w:pStyle w:val="Heading2"/>
      </w:pPr>
      <w:r>
        <w:t>Master of Engineering</w:t>
      </w:r>
    </w:p>
    <w:p>
      <w:r>
        <w:t>Pacific Western University (2026-08-01 - 2028-05-01)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TypeScript, Go, Spring Boot, Elasticsearch,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