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sophia.thomas@email.com | +1-366-557-7207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2018-02-01 to 2021-12-01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Manager - Adobe</w:t>
      </w:r>
    </w:p>
    <w:p>
      <w:r>
        <w:t>2021-05-01 to 2025-09-01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Manager - Strategic Solutions International</w:t>
      </w:r>
    </w:p>
    <w:p>
      <w:r>
        <w:t>2025-02-01 to Present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(2014-08-01 - 2018-05-01)</w:t>
      </w:r>
    </w:p>
    <w:p>
      <w:r>
        <w:t>GPA: 3.68</w:t>
      </w:r>
    </w:p>
    <w:p>
      <w:pPr>
        <w:pStyle w:val="Heading2"/>
      </w:pPr>
      <w:r>
        <w:t>Master of Science in Computer Science</w:t>
      </w:r>
    </w:p>
    <w:p>
      <w:r>
        <w:t>University of Texas at Austin (2019-08-01 - 2021-05-01)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Flask, Spring Boot, React, Redis, Google Cloud, Kubernetes, Docker,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