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Thompson</w:t>
      </w:r>
    </w:p>
    <w:p>
      <w:pPr>
        <w:jc w:val="center"/>
      </w:pPr>
      <w:r>
        <w:t>james.thompson@gmail.com | +1-377-790-6700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2013-08-01 to 2015-03-01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Intel</w:t>
      </w:r>
    </w:p>
    <w:p>
      <w:r>
        <w:t>2015-04-01 to 2015-08-01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Software Engineer - Goldman Sachs</w:t>
      </w:r>
    </w:p>
    <w:p>
      <w:r>
        <w:t>2014-04-01 to 2016-08-01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Manager - Elite Technologies Ltd</w:t>
      </w:r>
    </w:p>
    <w:p>
      <w:r>
        <w:t>2016-04-01 to 2019-10-01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Strategic Solutions International</w:t>
      </w:r>
    </w:p>
    <w:p>
      <w:r>
        <w:t>2018-11-01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(2009-08-01 - 2013-05-01)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Go, Django, React, Redis, MongoDB, SQL, Kubernetes, Scrum,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