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Harris</w:t>
      </w:r>
    </w:p>
    <w:p>
      <w:pPr>
        <w:jc w:val="center"/>
      </w:pPr>
      <w:r>
        <w:t>joseph.harris@email.com | +1-864-813-4608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Apple</w:t>
      </w:r>
    </w:p>
    <w:p>
      <w:r>
        <w:t>2020-05-01 to 2021-04-01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Intel</w:t>
      </w:r>
    </w:p>
    <w:p>
      <w:r>
        <w:t>2021-10-01 to 2022-02-01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Strategic Solutions International</w:t>
      </w:r>
    </w:p>
    <w:p>
      <w:r>
        <w:t>2022-10-01 to 2024-01-01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(2016-08-01 - 2020-05-01)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TypeScript, Go, Spring Boot, React, Vue.js, SQL, Google Cloud, Azure, Scrum, Agile,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