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Anderson</w:t>
      </w:r>
    </w:p>
    <w:p>
      <w:pPr>
        <w:jc w:val="center"/>
      </w:pPr>
      <w:r>
        <w:t>james.anderson@email.com | +1-410-376-1672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2024-10-01 to Present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(2020-08-01 - 2024-05-01)</w:t>
      </w:r>
    </w:p>
    <w:p>
      <w:r>
        <w:t>GPA: 3.63</w:t>
      </w:r>
    </w:p>
    <w:p>
      <w:pPr>
        <w:pStyle w:val="Heading2"/>
      </w:pPr>
      <w:r>
        <w:t>Master of Business Administration</w:t>
      </w:r>
    </w:p>
    <w:p>
      <w:r>
        <w:t>Princeton University (2026-08-01 - 2028-05-01)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Java, Spring Boot, Elasticsearch, Redis, Kubernetes, Docker, Agile, Expert in 15+ Programming Languages, Master of All Cloud Platforms, Advanced AI/ML Guru, Blockchain Expert, Quantum Computing Specialist, Deep Learning,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