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Williams</w:t>
      </w:r>
    </w:p>
    <w:p>
      <w:pPr>
        <w:jc w:val="center"/>
      </w:pPr>
      <w:r>
        <w:t>ava.williams@gmail.com | +1-242-327-7096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Worldwide Innovations</w:t>
      </w:r>
    </w:p>
    <w:p>
      <w:r>
        <w:t>2017-07-01 to 2018-07-01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Adobe</w:t>
      </w:r>
    </w:p>
    <w:p>
      <w:r>
        <w:t>2018-05-01 to 2019-03-01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Global Tech Solutions Inc</w:t>
      </w:r>
    </w:p>
    <w:p>
      <w:r>
        <w:t>2019-09-01 to 2022-01-01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Elite Technologies Ltd</w:t>
      </w:r>
    </w:p>
    <w:p>
      <w:r>
        <w:t>2021-02-01 to 2024-04-01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(2013-08-01 - 2017-05-01)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Java, TypeScript, Go, Spring Boot, Vue.js, SQL, PostgreSQL, Redis, Kubernetes,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