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Brown</w:t>
      </w:r>
    </w:p>
    <w:p>
      <w:pPr>
        <w:jc w:val="center"/>
      </w:pPr>
      <w:r>
        <w:t>sarah.brown@gmail.com | +1-852-818-4780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Strategic Solutions International</w:t>
      </w:r>
    </w:p>
    <w:p>
      <w:r>
        <w:t>2017-07-01 to 2017-01-01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Associate Consultant - NextGen Enterprises</w:t>
      </w:r>
    </w:p>
    <w:p>
      <w:r>
        <w:t>2017-05-01 to 2017-10-01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Advanced Systems Corp</w:t>
      </w:r>
    </w:p>
    <w:p>
      <w:r>
        <w:t>2017-09-01 to 2019-07-01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NextGen Enterprises</w:t>
      </w:r>
    </w:p>
    <w:p>
      <w:r>
        <w:t>2018-04-01 to 2019-08-01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(2013-08-01 - 2017-05-01)</w:t>
      </w:r>
    </w:p>
    <w:p>
      <w:r>
        <w:t>GPA: 3.76</w:t>
      </w:r>
    </w:p>
    <w:p>
      <w:pPr>
        <w:pStyle w:val="Heading2"/>
      </w:pPr>
      <w:r>
        <w:t>Master of Engineering</w:t>
      </w:r>
    </w:p>
    <w:p>
      <w:r>
        <w:t>University of Michigan (2016-08-01 - 2021-05-01)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Rust, React, Vue.js, Redis, PostgreSQL, AWS, Azure,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