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Williams</w:t>
      </w:r>
    </w:p>
    <w:p>
      <w:pPr>
        <w:jc w:val="center"/>
      </w:pPr>
      <w:r>
        <w:t>sarah.williams@gmail.com | +1-449-214-1955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2012-01-01 to 2013-12-01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Software Engineer - Elite Technologies Ltd</w:t>
      </w:r>
    </w:p>
    <w:p>
      <w:r>
        <w:t>2013-01-01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Manager - Global Tech Solutions Inc</w:t>
      </w:r>
    </w:p>
    <w:p>
      <w:r>
        <w:t>2016-06-01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IBM</w:t>
      </w:r>
    </w:p>
    <w:p>
      <w:r>
        <w:t>2017-03-01 to 2017-08-01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NextGen Enterprises</w:t>
      </w:r>
    </w:p>
    <w:p>
      <w:r>
        <w:t>2017-07-01 to 2019-08-01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(2008-08-01 - 2012-05-01)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TypeScript, Java, Node.js, SQL, Redis, Kubernetes, Google Cloud,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