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Lopez</w:t>
      </w:r>
    </w:p>
    <w:p>
      <w:pPr>
        <w:jc w:val="center"/>
      </w:pPr>
      <w:r>
        <w:t>sarah.lopez@gmail.com | +1-772-912-2175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2021-11-01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International Business Partners</w:t>
      </w:r>
    </w:p>
    <w:p>
      <w:r>
        <w:t>2024-03-01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(2017-08-01 - 2021-05-01)</w:t>
      </w:r>
    </w:p>
    <w:p>
      <w:r>
        <w:t>GPA: 3.85</w:t>
      </w:r>
    </w:p>
    <w:p>
      <w:pPr>
        <w:pStyle w:val="Heading2"/>
      </w:pPr>
      <w:r>
        <w:t>Master of Engineering</w:t>
      </w:r>
    </w:p>
    <w:p>
      <w:r>
        <w:t>Carnegie Mellon University (2020-08-01 - 2024-05-01)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TypeScript, Flask, Angular, SQL, Azure, CI/CD,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