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Thompson</w:t>
      </w:r>
    </w:p>
    <w:p>
      <w:pPr>
        <w:jc w:val="center"/>
      </w:pPr>
      <w:r>
        <w:t>patricia.thompson@email.com | +1-423-897-9312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IBM</w:t>
      </w:r>
    </w:p>
    <w:p>
      <w:r>
        <w:t>2017-07-01 to 2018-01-01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Software Engineer - Elite Technologies Ltd</w:t>
      </w:r>
    </w:p>
    <w:p>
      <w:r>
        <w:t>2017-04-01 to 2020-09-01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Executive Director - Advanced Systems Corp</w:t>
      </w:r>
    </w:p>
    <w:p>
      <w:r>
        <w:t>2020-04-01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Adobe</w:t>
      </w:r>
    </w:p>
    <w:p>
      <w:r>
        <w:t>2023-04-01 to 2023-09-01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(2013-08-01 - 2017-05-01)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Rust, TypeScript, Django, Redis, Kubernetes, Azure,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