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Hernandez</w:t>
      </w:r>
    </w:p>
    <w:p>
      <w:pPr>
        <w:jc w:val="center"/>
      </w:pPr>
      <w:r>
        <w:t>emily.hernandez@gmail.com | +1-359-976-7402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Apple</w:t>
      </w:r>
    </w:p>
    <w:p>
      <w:r>
        <w:t>2024-04-01 to 2025-11-01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(2020-08-01 - 2024-05-01)</w:t>
      </w:r>
    </w:p>
    <w:p>
      <w:r>
        <w:t>GPA: 3.29</w:t>
      </w:r>
    </w:p>
    <w:p>
      <w:pPr>
        <w:pStyle w:val="Heading2"/>
      </w:pPr>
      <w:r>
        <w:t>Master of Engineering</w:t>
      </w:r>
    </w:p>
    <w:p>
      <w:r>
        <w:t>Trinity Southern University (2025-08-01 - 2027-05-01)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Go, Java, Python, React, Elasticsearch, SQL, Azure, Docker, Google Cloud,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