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Anderson</w:t>
      </w:r>
    </w:p>
    <w:p>
      <w:pPr>
        <w:jc w:val="center"/>
      </w:pPr>
      <w:r>
        <w:t>mia.anderson@gmail.com | +1-263-281-4610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2011-04-01 to 2011-03-01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Associate Consultant - Worldwide Innovations</w:t>
      </w:r>
    </w:p>
    <w:p>
      <w:r>
        <w:t>2011-10-01 to 2014-05-01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Global Head of Technology - Premier Consulting Group</w:t>
      </w:r>
    </w:p>
    <w:p>
      <w:r>
        <w:t>2014-07-01 to 2018-07-01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Premier Consulting Group</w:t>
      </w:r>
    </w:p>
    <w:p>
      <w:r>
        <w:t>2018-01-01 to 2018-04-01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2"/>
      </w:pPr>
      <w:r>
        <w:t>Global Head of Technology - Cisco</w:t>
      </w:r>
    </w:p>
    <w:p>
      <w:r>
        <w:t>2018-03-01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(2007-08-01 - 2011-05-01)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Rust, Go, React, Spring Boot, Flask, Elasticsearch, PostgreSQL, SQL, Kubernetes, Agile, Git, Scrum, Expert in 15+ Programming Languages, Master of All Cloud Platforms, Advanced AI/ML Guru, Blockchain Expert, Quantum Computing Specialist, Scikit-learn,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