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Williams</w:t>
      </w:r>
    </w:p>
    <w:p>
      <w:pPr>
        <w:jc w:val="center"/>
      </w:pPr>
      <w:r>
        <w:t>sarah.williams@email.com | +1-428-588-5347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Microsoft</w:t>
      </w:r>
    </w:p>
    <w:p>
      <w:r>
        <w:t>2014-07-01 to 2014-02-01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Chief Innovation Officer - Premier Consulting Group</w:t>
      </w:r>
    </w:p>
    <w:p>
      <w:r>
        <w:t>2014-07-01 to 2017-11-01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Heading2"/>
      </w:pPr>
      <w:r>
        <w:t>Chief Innovation Officer - Strategic Solutions International</w:t>
      </w:r>
    </w:p>
    <w:p>
      <w:r>
        <w:t>2017-05-01 to 2017-08-01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Software Engineer - Elite Technologies Ltd</w:t>
      </w:r>
    </w:p>
    <w:p>
      <w:r>
        <w:t>2017-09-01 to 2017-10-01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Principal Architect and VP - PWC</w:t>
      </w:r>
    </w:p>
    <w:p>
      <w:r>
        <w:t>2016-01-01 to 2019-12-01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Worldwide Online University (2010-08-01 - 2014-05-01)</w:t>
      </w:r>
    </w:p>
    <w:p>
      <w:r>
        <w:t>GPA: 3.21</w:t>
      </w:r>
    </w:p>
    <w:p>
      <w:pPr>
        <w:pStyle w:val="Heading2"/>
      </w:pPr>
      <w:r>
        <w:t>Master of Technology</w:t>
      </w:r>
    </w:p>
    <w:p>
      <w:r>
        <w:t>UC Berkeley (2015-08-01 - 2017-05-01)</w:t>
      </w:r>
    </w:p>
    <w:p>
      <w:r>
        <w:t>GPA: 3.62</w:t>
      </w:r>
    </w:p>
    <w:p>
      <w:pPr>
        <w:pStyle w:val="Heading1"/>
      </w:pPr>
      <w:r>
        <w:t>SKILLS</w:t>
      </w:r>
    </w:p>
    <w:p>
      <w:r>
        <w:t>C++, Node.js, Spring Boot, Vue.js, Redis, Elasticsearch, MongoDB, Azure, Jenkins, Git, CI/CD,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