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Miller</w:t>
      </w:r>
    </w:p>
    <w:p>
      <w:pPr>
        <w:jc w:val="center"/>
      </w:pPr>
      <w:r>
        <w:t>mary.miller@gmail.com | +1-379-986-2907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IBM</w:t>
      </w:r>
    </w:p>
    <w:p>
      <w:r>
        <w:t>2018-11-01 to 2020-10-01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Manager - Global Tech Solutions Inc</w:t>
      </w:r>
    </w:p>
    <w:p>
      <w:r>
        <w:t>2020-03-01 to 2021-01-01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Tesla</w:t>
      </w:r>
    </w:p>
    <w:p>
      <w:r>
        <w:t>2021-10-01 to 2025-12-01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Meta</w:t>
      </w:r>
    </w:p>
    <w:p>
      <w:r>
        <w:t>2025-06-01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Single-handedly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(2014-08-01 - 2018-05-01)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Java, JavaScript, Angular, Spring Boot, React, Redis, Docker, Google Cloud,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