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Jackson</w:t>
      </w:r>
    </w:p>
    <w:p>
      <w:pPr>
        <w:jc w:val="center"/>
      </w:pPr>
      <w:r>
        <w:t>emily.jackson@gmail.com | +1-225-655-9179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2022-07-01 to 2023-06-01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Elite Technologies Ltd</w:t>
      </w:r>
    </w:p>
    <w:p>
      <w:r>
        <w:t>2023-04-01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(2018-08-01 - 2022-05-01)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Rust, Python, React, Flask, Django, SQL, Redis, AWS, Git, CI/CD, Agile, Expert in 15+ Programming Languages, Master of All Cloud Platforms, Advanced AI/ML Guru, Blockchain Expert, Quantum Computing Specialist, PyTorch,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