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Jones</w:t>
      </w:r>
    </w:p>
    <w:p>
      <w:pPr>
        <w:jc w:val="center"/>
      </w:pPr>
      <w:r>
        <w:t>mary.jones@gmail.com | +1-764-330-3368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Cisco</w:t>
      </w:r>
    </w:p>
    <w:p>
      <w:r>
        <w:t>2011-06-01 to 2011-09-01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Principal Architect and VP - Microsoft</w:t>
      </w:r>
    </w:p>
    <w:p>
      <w:r>
        <w:t>2011-05-01 to 2011-03-01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Software Engineer - Premier Consulting Group</w:t>
      </w:r>
    </w:p>
    <w:p>
      <w:r>
        <w:t>2011-03-01 to 2015-02-01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Revolutionized participated in code reviews and testing</w:t>
      </w:r>
    </w:p>
    <w:p>
      <w:pPr>
        <w:pStyle w:val="Heading2"/>
      </w:pPr>
      <w:r>
        <w:t>Senior Consultant - Strategic Solutions International</w:t>
      </w:r>
    </w:p>
    <w:p>
      <w:r>
        <w:t>2015-02-01 to 2015-05-01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World-leading designed and implemented scalable architecture</w:t>
      </w:r>
    </w:p>
    <w:p>
      <w:pPr>
        <w:pStyle w:val="Heading2"/>
      </w:pPr>
      <w:r>
        <w:t>Senior VP and Chief Strategist - Salesforce</w:t>
      </w:r>
    </w:p>
    <w:p>
      <w:r>
        <w:t>2015-03-01 to 2017-03-01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Universal Career Institute (2007-08-01 - 2011-05-01)</w:t>
      </w:r>
    </w:p>
    <w:p>
      <w:r>
        <w:t>GPA: 3.82</w:t>
      </w:r>
    </w:p>
    <w:p>
      <w:pPr>
        <w:pStyle w:val="Heading2"/>
      </w:pPr>
      <w:r>
        <w:t>Master of Business Administration</w:t>
      </w:r>
    </w:p>
    <w:p>
      <w:r>
        <w:t>University of Texas at Austin (2010-08-01 - 2013-05-01)</w:t>
      </w:r>
    </w:p>
    <w:p>
      <w:r>
        <w:t>GPA: 3.98</w:t>
      </w:r>
    </w:p>
    <w:p>
      <w:pPr>
        <w:pStyle w:val="Heading1"/>
      </w:pPr>
      <w:r>
        <w:t>SKILLS</w:t>
      </w:r>
    </w:p>
    <w:p>
      <w:r>
        <w:t>Rust, Java, Angular, Spring Boot, MongoDB, Kubernetes, AWS, Docker, CI/CD, Scrum,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