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elizabeth.martinez@gmail.com | +1-688-467-2137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2022-02-01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International Business Partners</w:t>
      </w:r>
    </w:p>
    <w:p>
      <w:r>
        <w:t>2024-04-01 to 2025-01-01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(2018-08-01 - 2022-05-01)</w:t>
      </w:r>
    </w:p>
    <w:p>
      <w:r>
        <w:t>GPA: 3.58</w:t>
      </w:r>
    </w:p>
    <w:p>
      <w:pPr>
        <w:pStyle w:val="Heading2"/>
      </w:pPr>
      <w:r>
        <w:t>Master of Engineering</w:t>
      </w:r>
    </w:p>
    <w:p>
      <w:r>
        <w:t>Worldwide Online University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Go, Java, React, Node.js, Django, SQL, Redis, Elasticsearch, Google Cloud, Kubernetes, Azure, Agile,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