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Jones</w:t>
      </w:r>
    </w:p>
    <w:p>
      <w:pPr>
        <w:jc w:val="center"/>
      </w:pPr>
      <w:r>
        <w:t>emily.jones@gmail.com | +1-496-591-6350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2021-02-01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Amazon</w:t>
      </w:r>
    </w:p>
    <w:p>
      <w:r>
        <w:t>2024-05-01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(2017-08-01 - 2021-05-01)</w:t>
      </w:r>
    </w:p>
    <w:p>
      <w:r>
        <w:t>GPA: 3.72</w:t>
      </w:r>
    </w:p>
    <w:p>
      <w:pPr>
        <w:pStyle w:val="Heading2"/>
      </w:pPr>
      <w:r>
        <w:t>Master of Engineering</w:t>
      </w:r>
    </w:p>
    <w:p>
      <w:r>
        <w:t>Georgia Tech (2020-08-01 - 2023-05-01)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TypeScript, C++, Flask, MongoDB, Elasticsearch, AWS, Kubernetes, CI/CD,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