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Lee</w:t>
      </w:r>
    </w:p>
    <w:p>
      <w:pPr>
        <w:jc w:val="center"/>
      </w:pPr>
      <w:r>
        <w:t>olivia.lee@gmail.com | +1-612-684-9461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Worldwide Innovations</w:t>
      </w:r>
    </w:p>
    <w:p>
      <w:r>
        <w:t>2018-09-01 to 2021-10-01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developed and maintained software applications</w:t>
      </w:r>
    </w:p>
    <w:p>
      <w:pPr>
        <w:pStyle w:val="Heading2"/>
      </w:pPr>
      <w:r>
        <w:t>Senior Consultant - Global Tech Solutions Inc</w:t>
      </w:r>
    </w:p>
    <w:p>
      <w:r>
        <w:t>2021-03-01 to 2021-06-01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Transformed collaborated with cross-functional teams</w:t>
      </w:r>
    </w:p>
    <w:p>
      <w:pPr>
        <w:pStyle w:val="Heading2"/>
      </w:pPr>
      <w:r>
        <w:t>Manager - Apple</w:t>
      </w:r>
    </w:p>
    <w:p>
      <w:r>
        <w:t>2021-04-01 to 2022-04-01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led development of key features for major products</w:t>
      </w:r>
    </w:p>
    <w:p>
      <w:pPr>
        <w:pStyle w:val="Heading2"/>
      </w:pPr>
      <w:r>
        <w:t>Senior Consultant - International Business Partners</w:t>
      </w:r>
    </w:p>
    <w:p>
      <w:r>
        <w:t>2022-02-01 to 2023-11-01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American International University (2014-08-01 - 2018-05-01)</w:t>
      </w:r>
    </w:p>
    <w:p>
      <w:r>
        <w:t>GPA: 3.49</w:t>
      </w:r>
    </w:p>
    <w:p>
      <w:pPr>
        <w:pStyle w:val="Heading2"/>
      </w:pPr>
      <w:r>
        <w:t>Master of Technology</w:t>
      </w:r>
    </w:p>
    <w:p>
      <w:r>
        <w:t>Elite Management Institute (2017-08-01 - 2020-05-01)</w:t>
      </w:r>
    </w:p>
    <w:p>
      <w:r>
        <w:t>GPA: 3.78</w:t>
      </w:r>
    </w:p>
    <w:p>
      <w:pPr>
        <w:pStyle w:val="Heading1"/>
      </w:pPr>
      <w:r>
        <w:t>SKILLS</w:t>
      </w:r>
    </w:p>
    <w:p>
      <w:r>
        <w:t>Go, Rust, Angular, Django, Node.js, Redis, Azure, Docker,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