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Smith</w:t>
      </w:r>
    </w:p>
    <w:p>
      <w:pPr>
        <w:jc w:val="center"/>
      </w:pPr>
      <w:r>
        <w:t>barbara.smith@gmail.com | +1-369-605-5075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2019-02-01 to 2020-05-01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Adobe</w:t>
      </w:r>
    </w:p>
    <w:p>
      <w:r>
        <w:t>2020-07-01 to 2024-08-01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Engineer - Microsoft</w:t>
      </w:r>
    </w:p>
    <w:p>
      <w:r>
        <w:t>2024-04-01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(2015-08-01 - 2019-05-01)</w:t>
      </w:r>
    </w:p>
    <w:p>
      <w:r>
        <w:t>GPA: 3.79</w:t>
      </w:r>
    </w:p>
    <w:p>
      <w:pPr>
        <w:pStyle w:val="Heading2"/>
      </w:pPr>
      <w:r>
        <w:t>Master of Engineering</w:t>
      </w:r>
    </w:p>
    <w:p>
      <w:r>
        <w:t>Cornell University (2021-08-01 - 2023-05-01)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Python, JavaScript, Java, Vue.js, React, Redis, Azure, AWS, CI/CD,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