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Williams</w:t>
      </w:r>
    </w:p>
    <w:p>
      <w:pPr>
        <w:jc w:val="center"/>
      </w:pPr>
      <w:r>
        <w:t>susan.williams@email.com | +1-632-487-8589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Google</w:t>
      </w:r>
    </w:p>
    <w:p>
      <w:r>
        <w:t>2022-12-01 to 2025-10-01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Deloitte</w:t>
      </w:r>
    </w:p>
    <w:p>
      <w:r>
        <w:t>2025-09-01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(2018-08-01 - 2022-05-01)</w:t>
      </w:r>
    </w:p>
    <w:p>
      <w:r>
        <w:t>GPA: 3.81</w:t>
      </w:r>
    </w:p>
    <w:p>
      <w:pPr>
        <w:pStyle w:val="Heading2"/>
      </w:pPr>
      <w:r>
        <w:t>Master of Engineering</w:t>
      </w:r>
    </w:p>
    <w:p>
      <w:r>
        <w:t>University of Michigan (2023-08-01 - 2025-05-01)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Go, Flask, React, MongoDB, AWS, Google Cloud, CI/CD,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