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</w:t>
      </w:r>
    </w:p>
    <w:p>
      <w:pPr>
        <w:jc w:val="center"/>
      </w:pPr>
      <w:r>
        <w:t>john.martin@gmail.com | +1-697-670-3629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2012-10-01 to 2016-10-01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PWC</w:t>
      </w:r>
    </w:p>
    <w:p>
      <w:r>
        <w:t>2016-03-01 to 2019-11-01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Deloitte</w:t>
      </w:r>
    </w:p>
    <w:p>
      <w:r>
        <w:t>2019-02-01 to 2022-06-01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Accenture</w:t>
      </w:r>
    </w:p>
    <w:p>
      <w:r>
        <w:t>2022-02-01 to 2023-10-01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Oracle</w:t>
      </w:r>
    </w:p>
    <w:p>
      <w:r>
        <w:t>2023-11-01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(2008-08-01 - 2012-05-01)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Rust, Node.js, Vue.js, SQL, Redis, MongoDB, Azure, Google Cloud, AWS,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