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Wilson</w:t>
      </w:r>
    </w:p>
    <w:p>
      <w:pPr>
        <w:jc w:val="center"/>
      </w:pPr>
      <w:r>
        <w:t>james.wilson@gmail.com | +1-488-293-6878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Cisco</w:t>
      </w:r>
    </w:p>
    <w:p>
      <w:r>
        <w:t>2019-10-01 to 2022-10-01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Google</w:t>
      </w:r>
    </w:p>
    <w:p>
      <w:r>
        <w:t>2022-01-01 to 2024-08-01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Oracle</w:t>
      </w:r>
    </w:p>
    <w:p>
      <w:r>
        <w:t>2024-08-01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(2015-08-01 - 2019-05-01)</w:t>
      </w:r>
    </w:p>
    <w:p>
      <w:r>
        <w:t>GPA: 3.46</w:t>
      </w:r>
    </w:p>
    <w:p>
      <w:pPr>
        <w:pStyle w:val="Heading1"/>
      </w:pPr>
      <w:r>
        <w:t>SKILLS</w:t>
      </w:r>
    </w:p>
    <w:p>
      <w:r>
        <w:t>Go, Python, TypeScript, React, Redis, Docker, Azure, Google Cloud, CI/CD,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