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Wilson</w:t>
      </w:r>
    </w:p>
    <w:p>
      <w:pPr>
        <w:jc w:val="center"/>
      </w:pPr>
      <w:r>
        <w:t>richard.wilson@gmail.com | +1-230-353-9110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Adobe</w:t>
      </w:r>
    </w:p>
    <w:p>
      <w:r>
        <w:t>2015-02-01 to 2017-08-01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Accenture</w:t>
      </w:r>
    </w:p>
    <w:p>
      <w:r>
        <w:t>2017-09-01 to 2019-09-01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Oracle</w:t>
      </w:r>
    </w:p>
    <w:p>
      <w:r>
        <w:t>2019-02-01 to 2022-04-01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JPMorgan Chase</w:t>
      </w:r>
    </w:p>
    <w:p>
      <w:r>
        <w:t>2022-03-01 to 2025-04-01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Salesforce</w:t>
      </w:r>
    </w:p>
    <w:p>
      <w:r>
        <w:t>2025-07-01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Cornell University (2011-08-01 - 2015-05-01)</w:t>
      </w:r>
    </w:p>
    <w:p>
      <w:r>
        <w:t>GPA: 3.22</w:t>
      </w:r>
    </w:p>
    <w:p>
      <w:pPr>
        <w:pStyle w:val="Heading2"/>
      </w:pPr>
      <w:r>
        <w:t>Master of Technology</w:t>
      </w:r>
    </w:p>
    <w:p>
      <w:r>
        <w:t>Carnegie Mellon University (2015-08-01 - 2017-05-01)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Python, Go, C++, Spring Boot, PostgreSQL, SQL, Docker,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