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Wilson</w:t>
      </w:r>
    </w:p>
    <w:p>
      <w:pPr>
        <w:jc w:val="center"/>
      </w:pPr>
      <w:r>
        <w:t>olivia.wilson@email.com | +1-553-590-4896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2015-02-01 to 2018-05-01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Adobe</w:t>
      </w:r>
    </w:p>
    <w:p>
      <w:r>
        <w:t>2018-03-01 to 2020-06-01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Deloitte</w:t>
      </w:r>
    </w:p>
    <w:p>
      <w:r>
        <w:t>2020-07-01 to 2023-06-01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Google</w:t>
      </w:r>
    </w:p>
    <w:p>
      <w:r>
        <w:t>2023-05-01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(2011-08-01 - 2015-05-01)</w:t>
      </w:r>
    </w:p>
    <w:p>
      <w:r>
        <w:t>GPA: 3.36</w:t>
      </w:r>
    </w:p>
    <w:p>
      <w:pPr>
        <w:pStyle w:val="Heading2"/>
      </w:pPr>
      <w:r>
        <w:t>Master of Business Administration</w:t>
      </w:r>
    </w:p>
    <w:p>
      <w:r>
        <w:t>UC Berkeley (2017-08-01 - 2019-05-01)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TypeScript, Vue.js, Angular, PostgreSQL, AWS, Kubernetes, Agile,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