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Taylor</w:t>
      </w:r>
    </w:p>
    <w:p>
      <w:pPr>
        <w:jc w:val="center"/>
      </w:pPr>
      <w:r>
        <w:t>susan.taylor@email.com | +1-458-502-4728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Google</w:t>
      </w:r>
    </w:p>
    <w:p>
      <w:r>
        <w:t>2011-12-01 to 2012-04-01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Deloitte</w:t>
      </w:r>
    </w:p>
    <w:p>
      <w:r>
        <w:t>2012-12-01 to 2014-12-01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Tesla</w:t>
      </w:r>
    </w:p>
    <w:p>
      <w:r>
        <w:t>2014-06-01 to 2016-12-01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Microsoft</w:t>
      </w:r>
    </w:p>
    <w:p>
      <w:r>
        <w:t>2016-05-01 to 2019-12-01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JPMorgan Chase</w:t>
      </w:r>
    </w:p>
    <w:p>
      <w:r>
        <w:t>2019-07-01 to 2023-08-01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Harvard University (2007-08-01 - 2011-05-01)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Go, Python, Django, Elasticsearch, PostgreSQL, Docker,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