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Lee</w:t>
      </w:r>
    </w:p>
    <w:p>
      <w:pPr>
        <w:jc w:val="center"/>
      </w:pPr>
      <w:r>
        <w:t>sophia.lee@gmail.com | +1-514-380-4036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2019-10-01 to 2022-07-01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Goldman Sachs</w:t>
      </w:r>
    </w:p>
    <w:p>
      <w:r>
        <w:t>2022-04-01 to 2025-10-01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Apple</w:t>
      </w:r>
    </w:p>
    <w:p>
      <w:r>
        <w:t>2025-10-01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(2015-08-01 - 2019-05-01)</w:t>
      </w:r>
    </w:p>
    <w:p>
      <w:r>
        <w:t>GPA: 3.49</w:t>
      </w:r>
    </w:p>
    <w:p>
      <w:pPr>
        <w:pStyle w:val="Heading2"/>
      </w:pPr>
      <w:r>
        <w:t>Master of Business Administration</w:t>
      </w:r>
    </w:p>
    <w:p>
      <w:r>
        <w:t>University of Texas at Austin (2019-08-01 - 2021-05-01)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Go, C++, Angular, PostgreSQL, Google Cloud, Azure, Agile,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