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Lopez</w:t>
      </w:r>
    </w:p>
    <w:p>
      <w:pPr>
        <w:jc w:val="center"/>
      </w:pPr>
      <w:r>
        <w:t>william.lopez@gmail.com | +1-944-788-1663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2016-09-01 to 2018-03-01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Microsoft</w:t>
      </w:r>
    </w:p>
    <w:p>
      <w:r>
        <w:t>2018-05-01 to 2022-10-01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Cisco</w:t>
      </w:r>
    </w:p>
    <w:p>
      <w:r>
        <w:t>2022-10-01 to 2024-04-01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IBM</w:t>
      </w:r>
    </w:p>
    <w:p>
      <w:r>
        <w:t>2024-06-01 to 2025-09-01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Accenture</w:t>
      </w:r>
    </w:p>
    <w:p>
      <w:r>
        <w:t>2025-11-01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(2012-08-01 - 2016-05-01)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Python, TypeScript, Flask, React, Vue.js, Redis, SQL,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