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Williams</w:t>
      </w:r>
    </w:p>
    <w:p>
      <w:pPr>
        <w:jc w:val="center"/>
      </w:pPr>
      <w:r>
        <w:t>emily.williams@gmail.com | +1-371-574-3426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2021-07-01 to 2023-08-01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Deloitte</w:t>
      </w:r>
    </w:p>
    <w:p>
      <w:r>
        <w:t>2023-05-01 to 2025-03-01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(2017-08-01 - 2021-05-01)</w:t>
      </w:r>
    </w:p>
    <w:p>
      <w:r>
        <w:t>GPA: 3.89</w:t>
      </w:r>
    </w:p>
    <w:p>
      <w:pPr>
        <w:pStyle w:val="Heading2"/>
      </w:pPr>
      <w:r>
        <w:t>Master of Technology</w:t>
      </w:r>
    </w:p>
    <w:p>
      <w:r>
        <w:t>UC Berkeley (2023-08-01 - 2025-05-01)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JavaScript, C++, Vue.js, Redis, MongoDB, Elasticsearch, Kubernetes, Google Cloud,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