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Garcia</w:t>
      </w:r>
    </w:p>
    <w:p>
      <w:pPr>
        <w:jc w:val="center"/>
      </w:pPr>
      <w:r>
        <w:t>joseph.garcia@gmail.com | +1-335-323-5513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2015-07-01 to 2017-06-01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IBM</w:t>
      </w:r>
    </w:p>
    <w:p>
      <w:r>
        <w:t>2017-11-01 to 2019-09-01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Adobe</w:t>
      </w:r>
    </w:p>
    <w:p>
      <w:r>
        <w:t>2019-12-01 to 2021-10-01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Deloitte</w:t>
      </w:r>
    </w:p>
    <w:p>
      <w:r>
        <w:t>2021-03-01 to 2023-08-01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Meta</w:t>
      </w:r>
    </w:p>
    <w:p>
      <w:r>
        <w:t>2023-12-01 to 2024-03-01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(2011-08-01 - 2015-05-01)</w:t>
      </w:r>
    </w:p>
    <w:p>
      <w:r>
        <w:t>GPA: 3.81</w:t>
      </w:r>
    </w:p>
    <w:p>
      <w:pPr>
        <w:pStyle w:val="Heading2"/>
      </w:pPr>
      <w:r>
        <w:t>Master of Science in Computer Science</w:t>
      </w:r>
    </w:p>
    <w:p>
      <w:r>
        <w:t>Princeton University (2015-08-01 - 2017-05-01)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TypeScript, Java, Spring Boot, Redis, MongoDB, Kubernetes,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