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Harris</w:t>
      </w:r>
    </w:p>
    <w:p>
      <w:pPr>
        <w:jc w:val="center"/>
      </w:pPr>
      <w:r>
        <w:t>james.harris@email.com | +1-205-804-8486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2015-10-01 to 2017-07-01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Cisco</w:t>
      </w:r>
    </w:p>
    <w:p>
      <w:r>
        <w:t>2017-05-01 to 2021-08-01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Cisco</w:t>
      </w:r>
    </w:p>
    <w:p>
      <w:r>
        <w:t>2021-04-01 to 2024-09-01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Deloitte</w:t>
      </w:r>
    </w:p>
    <w:p>
      <w:r>
        <w:t>2024-04-01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(2011-08-01 - 2015-05-01)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Go, Vue.js, Flask, Node.js, SQL, Azure, Google Cloud, AWS,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