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Martin</w:t>
      </w:r>
    </w:p>
    <w:p>
      <w:pPr>
        <w:jc w:val="center"/>
      </w:pPr>
      <w:r>
        <w:t>richard.martin@email.com | +1-960-469-5236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2012-01-01 to 2015-03-01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Apple</w:t>
      </w:r>
    </w:p>
    <w:p>
      <w:r>
        <w:t>2015-04-01 to 2017-04-01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Goldman Sachs</w:t>
      </w:r>
    </w:p>
    <w:p>
      <w:r>
        <w:t>2017-07-01 to 2018-06-01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Meta</w:t>
      </w:r>
    </w:p>
    <w:p>
      <w:r>
        <w:t>2018-06-01 to 2020-09-01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Netflix</w:t>
      </w:r>
    </w:p>
    <w:p>
      <w:r>
        <w:t>2020-06-01 to 2022-11-01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(2008-08-01 - 2012-05-01)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Python, Rust, Go, Flask, MongoDB, Kubernetes, Agile,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