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Harris</w:t>
      </w:r>
    </w:p>
    <w:p>
      <w:pPr>
        <w:jc w:val="center"/>
      </w:pPr>
      <w:r>
        <w:t>elizabeth.harris@gmail.com | +1-634-379-1462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2015-07-01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2018-08-01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Accenture</w:t>
      </w:r>
    </w:p>
    <w:p>
      <w:r>
        <w:t>2021-09-01 to 2023-12-01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Microsoft</w:t>
      </w:r>
    </w:p>
    <w:p>
      <w:r>
        <w:t>2023-05-01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Java, Node.js, Spring Boot, Elasticsearch, Google Cloud, Kubernetes, CI/CD,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