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Thomas</w:t>
      </w:r>
    </w:p>
    <w:p>
      <w:pPr>
        <w:jc w:val="center"/>
      </w:pPr>
      <w:r>
        <w:t>olivia.thomas@gmail.com | +1-226-379-7093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2021-05-01 to 2022-02-01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Cisco</w:t>
      </w:r>
    </w:p>
    <w:p>
      <w:r>
        <w:t>2022-09-01 to 2024-04-01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(2017-08-01 - 2021-05-01)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Java, Rust, Go, Vue.js, Redis, MongoDB, SQL, AWS, Azure,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