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Martin</w:t>
      </w:r>
    </w:p>
    <w:p>
      <w:pPr>
        <w:jc w:val="center"/>
      </w:pPr>
      <w:r>
        <w:t>linda.martin@gmail.com | +1-377-602-6932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Accenture</w:t>
      </w:r>
    </w:p>
    <w:p>
      <w:r>
        <w:t>2011-12-01 to 2013-01-01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Meta</w:t>
      </w:r>
    </w:p>
    <w:p>
      <w:r>
        <w:t>2013-09-01 to 2014-04-01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Netflix</w:t>
      </w:r>
    </w:p>
    <w:p>
      <w:r>
        <w:t>2014-08-01 to 2017-11-01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Amazon</w:t>
      </w:r>
    </w:p>
    <w:p>
      <w:r>
        <w:t>2017-04-01 to 2018-02-01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Goldman Sachs</w:t>
      </w:r>
    </w:p>
    <w:p>
      <w:r>
        <w:t>2018-11-01 to 2022-09-01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(2007-08-01 - 2011-05-01)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JavaScript, Rust, Spring Boot, Node.js, Flask, Elasticsearch, MongoDB, PostgreSQL, Docker, Google Cloud,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