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Miller</w:t>
      </w:r>
    </w:p>
    <w:p>
      <w:pPr>
        <w:jc w:val="center"/>
      </w:pPr>
      <w:r>
        <w:t>michael.miller@gmail.com | +1-495-458-4445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2015-02-01 to 2016-12-01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Netflix</w:t>
      </w:r>
    </w:p>
    <w:p>
      <w:r>
        <w:t>2016-05-01 to 2019-07-01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Goldman Sachs</w:t>
      </w:r>
    </w:p>
    <w:p>
      <w:r>
        <w:t>2019-05-01 to 2021-04-01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Microsoft</w:t>
      </w:r>
    </w:p>
    <w:p>
      <w:r>
        <w:t>2021-11-01 to 2025-10-01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Apple</w:t>
      </w:r>
    </w:p>
    <w:p>
      <w:r>
        <w:t>2025-07-01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(2011-08-01 - 2015-05-01)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Python, Rust, Java, Vue.js, Angular, Node.js, Redis, PostgreSQL, AWS, Google Cloud, Jenkins,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