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Lee</w:t>
      </w:r>
    </w:p>
    <w:p>
      <w:pPr>
        <w:jc w:val="center"/>
      </w:pPr>
      <w:r>
        <w:t>michael.lee@gmail.com | +1-407-218-9522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2020-11-01 to 2021-12-01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Netflix</w:t>
      </w:r>
    </w:p>
    <w:p>
      <w:r>
        <w:t>2021-02-01 to 2023-01-01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Microsoft</w:t>
      </w:r>
    </w:p>
    <w:p>
      <w:r>
        <w:t>2023-01-01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(2016-08-01 - 2020-05-01)</w:t>
      </w:r>
    </w:p>
    <w:p>
      <w:r>
        <w:t>GPA: 3.46</w:t>
      </w:r>
    </w:p>
    <w:p>
      <w:pPr>
        <w:pStyle w:val="Heading2"/>
      </w:pPr>
      <w:r>
        <w:t>Master of Business Administration</w:t>
      </w:r>
    </w:p>
    <w:p>
      <w:r>
        <w:t>Carnegie Mellon University (2020-08-01 - 2022-05-01)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Python, Flask, Vue.js, Spring Boot, Elasticsearch, MongoDB, Kubernetes, Docker, AWS,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