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Miller</w:t>
      </w:r>
    </w:p>
    <w:p>
      <w:pPr>
        <w:jc w:val="center"/>
      </w:pPr>
      <w:r>
        <w:t>john.miller@gmail.com | +1-908-880-1482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2016-09-01 to 2019-07-01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PWC</w:t>
      </w:r>
    </w:p>
    <w:p>
      <w:r>
        <w:t>2019-10-01 to 2022-05-01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Tesla</w:t>
      </w:r>
    </w:p>
    <w:p>
      <w:r>
        <w:t>2022-03-01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PWC</w:t>
      </w:r>
    </w:p>
    <w:p>
      <w:r>
        <w:t>2023-02-01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Oracle</w:t>
      </w:r>
    </w:p>
    <w:p>
      <w:r>
        <w:t>2025-01-01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(2012-08-01 - 2016-05-01)</w:t>
      </w:r>
    </w:p>
    <w:p>
      <w:r>
        <w:t>GPA: 3.89</w:t>
      </w:r>
    </w:p>
    <w:p>
      <w:pPr>
        <w:pStyle w:val="Heading2"/>
      </w:pPr>
      <w:r>
        <w:t>Master of Science in Computer Science</w:t>
      </w:r>
    </w:p>
    <w:p>
      <w:r>
        <w:t>UC Berkeley (2017-08-01 - 2019-05-01)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Node.js, Angular, Flask, SQL, MongoDB, Elasticsearch, Kubernetes,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