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+1-683-895-5123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2017-09-01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2018-09-01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2021-06-01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Goldman Sachs</w:t>
      </w:r>
    </w:p>
    <w:p>
      <w:r>
        <w:t>2023-06-01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(2013-08-01 - 2017-05-01)</w:t>
      </w:r>
    </w:p>
    <w:p>
      <w:r>
        <w:t>GPA: 3.83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Spring Boot, Flask, Django, Redis, Google Cloud,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